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к  рабочей программе </w:t>
      </w:r>
      <w:r>
        <w:rPr>
          <w:b/>
          <w:bCs/>
          <w:spacing w:val="-2"/>
          <w:sz w:val="28"/>
          <w:szCs w:val="28"/>
        </w:rPr>
        <w:t xml:space="preserve"> </w:t>
      </w:r>
      <w:r w:rsidRPr="00A84AC6">
        <w:rPr>
          <w:b/>
          <w:bCs/>
          <w:spacing w:val="-2"/>
          <w:sz w:val="28"/>
          <w:szCs w:val="28"/>
        </w:rPr>
        <w:t xml:space="preserve">по  </w:t>
      </w:r>
      <w:r w:rsidR="002C4A19">
        <w:rPr>
          <w:b/>
          <w:bCs/>
          <w:spacing w:val="-2"/>
          <w:sz w:val="28"/>
          <w:szCs w:val="28"/>
        </w:rPr>
        <w:t>ОДНКНР</w:t>
      </w:r>
      <w:r>
        <w:rPr>
          <w:b/>
          <w:bCs/>
          <w:spacing w:val="-2"/>
          <w:sz w:val="28"/>
          <w:szCs w:val="28"/>
        </w:rPr>
        <w:t xml:space="preserve">  </w:t>
      </w:r>
      <w:r w:rsidRPr="00A84AC6">
        <w:rPr>
          <w:b/>
          <w:bCs/>
          <w:spacing w:val="-2"/>
          <w:sz w:val="28"/>
          <w:szCs w:val="28"/>
        </w:rPr>
        <w:t>для 5-9 классов</w:t>
      </w:r>
    </w:p>
    <w:p w:rsidR="00A84AC6" w:rsidRPr="00A84AC6" w:rsidRDefault="00A84AC6" w:rsidP="00A84AC6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bookmarkStart w:id="0" w:name="_GoBack"/>
      <w:bookmarkEnd w:id="0"/>
    </w:p>
    <w:p w:rsidR="00CC4A5C" w:rsidRPr="00CF7005" w:rsidRDefault="00CC4A5C" w:rsidP="00CC4A5C">
      <w:pPr>
        <w:ind w:firstLine="567"/>
        <w:rPr>
          <w:b/>
          <w:bCs/>
          <w:color w:val="000000"/>
        </w:rPr>
      </w:pPr>
    </w:p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CC4A5C" w:rsidRPr="00935DC0" w:rsidRDefault="00CC4A5C" w:rsidP="00CC4A5C">
      <w:pPr>
        <w:autoSpaceDE w:val="0"/>
        <w:autoSpaceDN w:val="0"/>
        <w:adjustRightInd w:val="0"/>
      </w:pPr>
      <w:r w:rsidRPr="00935DC0">
        <w:t xml:space="preserve">Рабочая программа по </w:t>
      </w:r>
      <w:r w:rsidR="002C4A19">
        <w:t>ОДНКНР</w:t>
      </w:r>
      <w:r w:rsidRPr="00935DC0">
        <w:t xml:space="preserve"> для </w:t>
      </w:r>
      <w:r>
        <w:t>5-9</w:t>
      </w:r>
      <w:r w:rsidRPr="00935DC0">
        <w:t xml:space="preserve"> класс</w:t>
      </w:r>
      <w:r>
        <w:t>ов</w:t>
      </w:r>
      <w:r w:rsidRPr="00935DC0">
        <w:t xml:space="preserve"> разработана в соответствии с </w:t>
      </w:r>
      <w:r w:rsidRPr="00935DC0">
        <w:rPr>
          <w:color w:val="000000"/>
        </w:rPr>
        <w:t>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</w:t>
      </w:r>
      <w:r w:rsidR="0017173E">
        <w:rPr>
          <w:color w:val="000000"/>
        </w:rPr>
        <w:t>.</w:t>
      </w:r>
      <w:r w:rsidRPr="00935DC0">
        <w:rPr>
          <w:color w:val="000000"/>
        </w:rPr>
        <w:t xml:space="preserve"> </w:t>
      </w:r>
      <w:r w:rsidRPr="00935DC0">
        <w:t xml:space="preserve">Концепции нового  учебно-методического комплекса по </w:t>
      </w:r>
      <w:r w:rsidR="0017173E">
        <w:t>программе</w:t>
      </w:r>
      <w:r w:rsidR="0017173E" w:rsidRPr="0017173E">
        <w:t xml:space="preserve"> комплексного учебного курса «Основы духовно-нравственной культуры народов России», авторы: Н.Ф. Виноградова, В.И. Власенко, А.В. Поляков.— М.: Вентана-Граф, 2015</w:t>
      </w:r>
    </w:p>
    <w:p w:rsidR="00CC4A5C" w:rsidRPr="00CF7005" w:rsidRDefault="00CC4A5C" w:rsidP="00CC4A5C">
      <w:pPr>
        <w:ind w:left="966"/>
      </w:pPr>
    </w:p>
    <w:p w:rsidR="00B25C89" w:rsidRDefault="00B25C89" w:rsidP="00B25C89">
      <w:pPr>
        <w:ind w:firstLine="482"/>
      </w:pPr>
      <w:r w:rsidRPr="00CF7005">
        <w:t xml:space="preserve">Для реализации рабочей программы используется  </w:t>
      </w:r>
      <w:r w:rsidRPr="00CF7005">
        <w:rPr>
          <w:b/>
        </w:rPr>
        <w:t>учебно-методический комплект</w:t>
      </w:r>
      <w:r w:rsidRPr="00CF7005">
        <w:t xml:space="preserve">, включающий: </w:t>
      </w:r>
    </w:p>
    <w:p w:rsidR="00B25C89" w:rsidRDefault="00B25C89" w:rsidP="00CA3F13">
      <w:pPr>
        <w:tabs>
          <w:tab w:val="left" w:pos="284"/>
        </w:tabs>
      </w:pPr>
      <w:r>
        <w:t>1.</w:t>
      </w:r>
      <w:r>
        <w:tab/>
      </w:r>
      <w:r w:rsidR="0017173E" w:rsidRPr="0017173E">
        <w:t>Примерная основная образовательная программа образовательного учреждения: основная школа. — М.: Вентана - Граф, 2012.</w:t>
      </w:r>
    </w:p>
    <w:p w:rsidR="0017173E" w:rsidRDefault="00B25C89" w:rsidP="00CA3F13">
      <w:pPr>
        <w:tabs>
          <w:tab w:val="left" w:pos="284"/>
        </w:tabs>
      </w:pPr>
      <w:r>
        <w:t>2.</w:t>
      </w:r>
      <w:r>
        <w:tab/>
      </w:r>
      <w:r w:rsidR="0017173E" w:rsidRPr="0017173E">
        <w:t>Программа комплексного учебного курса «Основы духовно-нравственной культуры народов России», авторы: Н.Ф. Виноградова, В.И. Власенко, А.В. Поляков.— М.: Вентана-Граф, 2015</w:t>
      </w:r>
    </w:p>
    <w:p w:rsidR="0017173E" w:rsidRDefault="00B25C89" w:rsidP="00CA3F13">
      <w:pPr>
        <w:tabs>
          <w:tab w:val="left" w:pos="284"/>
        </w:tabs>
      </w:pPr>
      <w:r>
        <w:t xml:space="preserve">3. </w:t>
      </w:r>
      <w:r w:rsidR="0017173E" w:rsidRPr="0017173E">
        <w:t>Н. Ф. Виноградова  Основы духовно-нравственной культуры народов России  5—6 классы Программа. Поурочно-тематическое планирование Российский учебник, 2019</w:t>
      </w:r>
    </w:p>
    <w:p w:rsidR="00B25C89" w:rsidRDefault="00B25C89" w:rsidP="00CA3F13">
      <w:pPr>
        <w:tabs>
          <w:tab w:val="left" w:pos="284"/>
        </w:tabs>
      </w:pPr>
      <w:r>
        <w:t xml:space="preserve">4. </w:t>
      </w:r>
      <w:r w:rsidR="0017173E" w:rsidRPr="0017173E">
        <w:t>Основы духовно-нравс</w:t>
      </w:r>
      <w:r w:rsidR="002C4A19">
        <w:t>твенной культуры народов России</w:t>
      </w:r>
      <w:r w:rsidR="0017173E" w:rsidRPr="0017173E">
        <w:t>:</w:t>
      </w:r>
      <w:r w:rsidR="002C4A19">
        <w:t xml:space="preserve"> 5 класс, </w:t>
      </w:r>
      <w:r w:rsidR="0017173E" w:rsidRPr="0017173E">
        <w:t xml:space="preserve"> методические реком</w:t>
      </w:r>
      <w:r w:rsidR="002C4A19">
        <w:t>едации / Н.Ф. Виноградова. — М.</w:t>
      </w:r>
      <w:r w:rsidR="0017173E" w:rsidRPr="0017173E">
        <w:t>: Вентана-Граф, 2016</w:t>
      </w:r>
    </w:p>
    <w:p w:rsidR="00B25C89" w:rsidRDefault="00B25C89" w:rsidP="00B25C89">
      <w:pPr>
        <w:shd w:val="clear" w:color="auto" w:fill="FFFFFF"/>
        <w:autoSpaceDE w:val="0"/>
        <w:autoSpaceDN w:val="0"/>
        <w:adjustRightInd w:val="0"/>
        <w:rPr>
          <w:rFonts w:eastAsia="SimSun"/>
          <w:b/>
          <w:bCs/>
          <w:color w:val="000000"/>
          <w:lang w:eastAsia="zh-CN"/>
        </w:rPr>
      </w:pPr>
    </w:p>
    <w:p w:rsidR="00B25C89" w:rsidRPr="00CF7005" w:rsidRDefault="00B25C89" w:rsidP="00B25C89">
      <w:r w:rsidRPr="00CF7005">
        <w:t>В методической системе обучения предусмотрено использование:</w:t>
      </w:r>
    </w:p>
    <w:p w:rsidR="00B25C89" w:rsidRPr="00CF7005" w:rsidRDefault="00B25C89" w:rsidP="00B25C89">
      <w:r w:rsidRPr="00CF7005">
        <w:t xml:space="preserve">- цифровых образовательных ресурсов по истории  из Единой коллекции ЦОР  и </w:t>
      </w:r>
      <w:r w:rsidRPr="00CF7005">
        <w:rPr>
          <w:color w:val="000000"/>
        </w:rPr>
        <w:t xml:space="preserve">из коллекции на сайте </w:t>
      </w:r>
      <w:r w:rsidRPr="00CF7005">
        <w:t xml:space="preserve">ФЦИОР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C742B3" w:rsidP="00B25C89">
      <w:hyperlink r:id="rId6" w:history="1">
        <w:r w:rsidR="00B25C89" w:rsidRPr="00CF7005">
          <w:rPr>
            <w:rStyle w:val="a8"/>
          </w:rPr>
          <w:t>http://fcior.edu.ru</w:t>
        </w:r>
      </w:hyperlink>
      <w:r w:rsidR="00B25C89" w:rsidRPr="00CF7005">
        <w:t xml:space="preserve"> </w:t>
      </w:r>
    </w:p>
    <w:p w:rsidR="00B25C89" w:rsidRPr="00CF7005" w:rsidRDefault="00C742B3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7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C742B3" w:rsidP="00B25C89">
      <w:pPr>
        <w:tabs>
          <w:tab w:val="center" w:pos="4677"/>
          <w:tab w:val="right" w:pos="9355"/>
        </w:tabs>
      </w:pPr>
      <w:hyperlink r:id="rId8" w:history="1">
        <w:r w:rsidR="00B25C89" w:rsidRPr="00CF7005">
          <w:rPr>
            <w:rStyle w:val="a8"/>
          </w:rPr>
          <w:t>http://interneturok.ru/ru/school</w:t>
        </w:r>
      </w:hyperlink>
    </w:p>
    <w:p w:rsidR="00B25C89" w:rsidRPr="00CF7005" w:rsidRDefault="00C742B3" w:rsidP="00B25C89">
      <w:pPr>
        <w:tabs>
          <w:tab w:val="center" w:pos="4677"/>
          <w:tab w:val="right" w:pos="9355"/>
        </w:tabs>
      </w:pPr>
      <w:hyperlink r:id="rId9" w:history="1">
        <w:r w:rsidR="00B25C89" w:rsidRPr="00CF7005">
          <w:rPr>
            <w:rStyle w:val="a8"/>
          </w:rPr>
          <w:t>http://fcior.edu.ru/</w:t>
        </w:r>
      </w:hyperlink>
    </w:p>
    <w:p w:rsidR="00B25C89" w:rsidRPr="00CF7005" w:rsidRDefault="00C742B3" w:rsidP="00B25C89">
      <w:pPr>
        <w:tabs>
          <w:tab w:val="center" w:pos="4677"/>
          <w:tab w:val="right" w:pos="9355"/>
        </w:tabs>
      </w:pPr>
      <w:hyperlink r:id="rId10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C742B3" w:rsidP="00B25C89">
      <w:pPr>
        <w:tabs>
          <w:tab w:val="center" w:pos="4677"/>
          <w:tab w:val="right" w:pos="9355"/>
        </w:tabs>
      </w:pPr>
      <w:hyperlink r:id="rId11" w:history="1">
        <w:r w:rsidR="00B25C89" w:rsidRPr="00CF7005">
          <w:rPr>
            <w:rStyle w:val="a8"/>
          </w:rPr>
          <w:t>http://www.lesson-history.narod.ru</w:t>
        </w:r>
      </w:hyperlink>
    </w:p>
    <w:p w:rsidR="00B25C89" w:rsidRPr="00CF7005" w:rsidRDefault="00C742B3" w:rsidP="00B25C89">
      <w:pPr>
        <w:tabs>
          <w:tab w:val="center" w:pos="4677"/>
          <w:tab w:val="right" w:pos="9355"/>
        </w:tabs>
      </w:pPr>
      <w:hyperlink r:id="rId12" w:history="1">
        <w:r w:rsidR="00B25C89" w:rsidRPr="00CF7005">
          <w:rPr>
            <w:rStyle w:val="a8"/>
          </w:rPr>
          <w:t>http://www.pish.ru</w:t>
        </w:r>
      </w:hyperlink>
    </w:p>
    <w:p w:rsidR="00B25C89" w:rsidRPr="00CF7005" w:rsidRDefault="00C742B3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13" w:history="1">
        <w:r w:rsidR="00B25C89" w:rsidRPr="00CF7005">
          <w:rPr>
            <w:rStyle w:val="a8"/>
          </w:rPr>
          <w:t>http://www.prosv.ru</w:t>
        </w:r>
      </w:hyperlink>
      <w:r w:rsidR="00B25C89" w:rsidRPr="00CF7005">
        <w:rPr>
          <w:color w:val="0000FF"/>
          <w:u w:val="single"/>
        </w:rPr>
        <w:t xml:space="preserve">  </w:t>
      </w:r>
    </w:p>
    <w:p w:rsidR="00B25C89" w:rsidRDefault="00B25C89" w:rsidP="00B25C89">
      <w:pPr>
        <w:sectPr w:rsidR="00B25C89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CA3F13" w:rsidRDefault="00CA3F13" w:rsidP="00B25C89"/>
    <w:p w:rsidR="00B25C89" w:rsidRPr="00CF7005" w:rsidRDefault="00B25C89" w:rsidP="00B25C89">
      <w:pPr>
        <w:rPr>
          <w:b/>
        </w:rPr>
      </w:pPr>
      <w:r w:rsidRPr="00CF7005">
        <w:t>- дистанционные формы обучения с использованием разных  платформ -  Учи</w:t>
      </w:r>
      <w:proofErr w:type="gramStart"/>
      <w:r w:rsidRPr="00CF7005">
        <w:t>.р</w:t>
      </w:r>
      <w:proofErr w:type="gramEnd"/>
      <w:r w:rsidRPr="00CF7005">
        <w:t xml:space="preserve">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2C4A19">
      <w:pPr>
        <w:suppressAutoHyphens/>
        <w:jc w:val="left"/>
        <w:sectPr w:rsidR="00B25C89" w:rsidRPr="00CF7005" w:rsidSect="0017173E">
          <w:type w:val="continuous"/>
          <w:pgSz w:w="11906" w:h="16838"/>
          <w:pgMar w:top="1134" w:right="849" w:bottom="851" w:left="1701" w:header="708" w:footer="708" w:gutter="0"/>
          <w:cols w:space="720"/>
        </w:sectPr>
      </w:pPr>
      <w:r w:rsidRPr="00CF7005">
        <w:t xml:space="preserve">      Рабочая программа  по </w:t>
      </w:r>
      <w:r w:rsidR="002C4A19">
        <w:t>ОДНКНР</w:t>
      </w:r>
      <w:r w:rsidRPr="00CF7005">
        <w:t xml:space="preserve"> </w:t>
      </w:r>
      <w:r w:rsidR="00CA3F13">
        <w:t xml:space="preserve">в 5-9 классах </w:t>
      </w:r>
      <w:r w:rsidRPr="00CF7005">
        <w:t xml:space="preserve"> </w:t>
      </w:r>
      <w:r w:rsidR="00CA3F13">
        <w:t xml:space="preserve">рассчитана на </w:t>
      </w:r>
      <w:r w:rsidR="0017173E">
        <w:t>1 час</w:t>
      </w:r>
      <w:r w:rsidR="00CA3F13">
        <w:t xml:space="preserve"> в неделю, что составляет  </w:t>
      </w:r>
      <w:r w:rsidR="0017173E">
        <w:t>35</w:t>
      </w:r>
      <w:r w:rsidR="00C45E3F">
        <w:t xml:space="preserve">часов   </w:t>
      </w:r>
      <w:r w:rsidR="00CA3F13">
        <w:t>при</w:t>
      </w:r>
      <w:r w:rsidR="002C4A19">
        <w:t xml:space="preserve"> </w:t>
      </w:r>
      <w:r w:rsidR="00CA3F13">
        <w:t xml:space="preserve"> 35 учебных неделях</w:t>
      </w:r>
      <w:r w:rsidR="002C4A19">
        <w:t>.</w:t>
      </w:r>
    </w:p>
    <w:p w:rsidR="00A84AC6" w:rsidRPr="00A84AC6" w:rsidRDefault="00A84AC6" w:rsidP="00A84AC6">
      <w:pPr>
        <w:tabs>
          <w:tab w:val="left" w:pos="1300"/>
        </w:tabs>
      </w:pPr>
    </w:p>
    <w:sectPr w:rsidR="00A84AC6" w:rsidRPr="00A84AC6" w:rsidSect="00CF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011F79"/>
    <w:rsid w:val="0017173E"/>
    <w:rsid w:val="001F617C"/>
    <w:rsid w:val="002705C9"/>
    <w:rsid w:val="002C4A19"/>
    <w:rsid w:val="00476617"/>
    <w:rsid w:val="008312C2"/>
    <w:rsid w:val="00A84AC6"/>
    <w:rsid w:val="00B25C89"/>
    <w:rsid w:val="00C45E3F"/>
    <w:rsid w:val="00C742B3"/>
    <w:rsid w:val="00CA3F13"/>
    <w:rsid w:val="00CC4A5C"/>
    <w:rsid w:val="00CF4EEE"/>
    <w:rsid w:val="00D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" TargetMode="External"/><Relationship Id="rId13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pi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lesson-history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2021-10-14T11:19:00Z</dcterms:created>
  <dcterms:modified xsi:type="dcterms:W3CDTF">2023-02-16T10:24:00Z</dcterms:modified>
</cp:coreProperties>
</file>