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2D0898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</w:t>
      </w:r>
      <w:r w:rsidR="00A84AC6" w:rsidRPr="00A84AC6">
        <w:rPr>
          <w:b/>
          <w:bCs/>
          <w:spacing w:val="-2"/>
          <w:sz w:val="28"/>
          <w:szCs w:val="28"/>
        </w:rPr>
        <w:t xml:space="preserve"> рабочей программе </w:t>
      </w:r>
      <w:r w:rsidR="00A84AC6">
        <w:rPr>
          <w:b/>
          <w:bCs/>
          <w:spacing w:val="-2"/>
          <w:sz w:val="28"/>
          <w:szCs w:val="28"/>
        </w:rPr>
        <w:t xml:space="preserve"> </w:t>
      </w:r>
      <w:r w:rsidR="00495A22">
        <w:rPr>
          <w:b/>
          <w:bCs/>
          <w:spacing w:val="-2"/>
          <w:sz w:val="28"/>
          <w:szCs w:val="28"/>
        </w:rPr>
        <w:t xml:space="preserve">по  </w:t>
      </w:r>
      <w:r w:rsidR="000D40BA">
        <w:rPr>
          <w:b/>
          <w:bCs/>
          <w:spacing w:val="-2"/>
          <w:sz w:val="28"/>
          <w:szCs w:val="28"/>
        </w:rPr>
        <w:t>ОБЖ</w:t>
      </w:r>
      <w:r w:rsidR="00A84AC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10-11</w:t>
      </w:r>
      <w:r w:rsidR="00A84AC6" w:rsidRPr="00A84AC6">
        <w:rPr>
          <w:b/>
          <w:bCs/>
          <w:spacing w:val="-2"/>
          <w:sz w:val="28"/>
          <w:szCs w:val="28"/>
        </w:rPr>
        <w:t xml:space="preserve"> классов</w:t>
      </w:r>
    </w:p>
    <w:p w:rsidR="00A84AC6" w:rsidRPr="00A84AC6" w:rsidRDefault="00A84AC6" w:rsidP="00A84AC6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sz w:val="28"/>
          <w:szCs w:val="28"/>
        </w:rPr>
      </w:pPr>
      <w:r w:rsidRPr="00A84AC6">
        <w:rPr>
          <w:b/>
          <w:bCs/>
          <w:spacing w:val="-7"/>
          <w:sz w:val="28"/>
          <w:szCs w:val="28"/>
        </w:rPr>
        <w:t xml:space="preserve">  на  2021-2022 </w:t>
      </w:r>
      <w:r w:rsidRPr="00A84AC6">
        <w:rPr>
          <w:b/>
          <w:bCs/>
          <w:sz w:val="28"/>
          <w:szCs w:val="28"/>
        </w:rPr>
        <w:t>учебный год</w:t>
      </w:r>
    </w:p>
    <w:p w:rsidR="001F617C" w:rsidRDefault="001F617C" w:rsidP="00A84AC6"/>
    <w:p w:rsidR="00A84AC6" w:rsidRDefault="00A84AC6" w:rsidP="00A84AC6"/>
    <w:p w:rsidR="00A84AC6" w:rsidRPr="00A84AC6" w:rsidRDefault="002D0898" w:rsidP="00A84AC6">
      <w:pPr>
        <w:tabs>
          <w:tab w:val="left" w:pos="1300"/>
        </w:tabs>
      </w:pPr>
      <w:r>
        <w:t>Рабочая программа по географии</w:t>
      </w:r>
      <w:r w:rsidR="00A84AC6" w:rsidRPr="00A84AC6">
        <w:t xml:space="preserve"> разработана на основе:</w:t>
      </w:r>
    </w:p>
    <w:p w:rsidR="00A84AC6" w:rsidRPr="00A84AC6" w:rsidRDefault="00A84AC6" w:rsidP="00A84AC6">
      <w:pPr>
        <w:tabs>
          <w:tab w:val="left" w:pos="1300"/>
        </w:tabs>
      </w:pPr>
    </w:p>
    <w:p w:rsidR="002D0898" w:rsidRPr="00FD4DA1" w:rsidRDefault="002D0898" w:rsidP="002D0898">
      <w:pPr>
        <w:pStyle w:val="a5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DA1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2D0898" w:rsidRPr="00FD4DA1" w:rsidRDefault="002D0898" w:rsidP="002D0898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FD4DA1">
        <w:rPr>
          <w:rStyle w:val="c0"/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2D0898" w:rsidRPr="00FD4DA1" w:rsidRDefault="002D0898" w:rsidP="002D0898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FD4DA1">
        <w:rPr>
          <w:rStyle w:val="c0"/>
          <w:color w:val="000000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2D0898" w:rsidRPr="00FD4DA1" w:rsidRDefault="002D0898" w:rsidP="002D0898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D4DA1">
        <w:rPr>
          <w:rStyle w:val="c0"/>
          <w:color w:val="000000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28.12.2019 No 345;</w:t>
      </w:r>
    </w:p>
    <w:p w:rsidR="002D0898" w:rsidRPr="00FD4DA1" w:rsidRDefault="002D0898" w:rsidP="002D0898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D4DA1">
        <w:rPr>
          <w:rStyle w:val="c0"/>
          <w:color w:val="000000"/>
        </w:rPr>
        <w:t>Приказа Минпровсещения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2D0898" w:rsidRPr="00FD4DA1" w:rsidRDefault="002D0898" w:rsidP="002D0898">
      <w:pPr>
        <w:pStyle w:val="a5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DA1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среднего общего образования</w:t>
      </w:r>
    </w:p>
    <w:p w:rsidR="002D0898" w:rsidRPr="00FD4DA1" w:rsidRDefault="002D0898" w:rsidP="002D0898">
      <w:pPr>
        <w:pStyle w:val="a5"/>
        <w:numPr>
          <w:ilvl w:val="0"/>
          <w:numId w:val="1"/>
        </w:numPr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Концепция преподавания учебного предмета </w:t>
      </w:r>
    </w:p>
    <w:p w:rsidR="002D0898" w:rsidRPr="00FD4DA1" w:rsidRDefault="002D0898" w:rsidP="002D0898">
      <w:pPr>
        <w:pStyle w:val="a5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DA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2D0898" w:rsidRPr="00FD4DA1" w:rsidRDefault="002D0898" w:rsidP="002D0898">
      <w:pPr>
        <w:pStyle w:val="a5"/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FD4D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</w:t>
      </w:r>
      <w:r w:rsidRPr="00FD4DA1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FD4DA1">
        <w:rPr>
          <w:rFonts w:ascii="Times New Roman" w:hAnsi="Times New Roman"/>
          <w:color w:val="000000"/>
          <w:sz w:val="24"/>
          <w:szCs w:val="24"/>
          <w:lang w:eastAsia="ru-RU"/>
        </w:rPr>
        <w:t>«О рабочих программах учебных предметов» от 28.10.2015 г. № 08-1786</w:t>
      </w:r>
    </w:p>
    <w:p w:rsidR="002D0898" w:rsidRPr="00031B06" w:rsidRDefault="002D0898" w:rsidP="00031B06">
      <w:pPr>
        <w:pStyle w:val="a5"/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D4DA1">
        <w:rPr>
          <w:rFonts w:ascii="Times New Roman" w:hAnsi="Times New Roman"/>
          <w:color w:val="000000"/>
          <w:sz w:val="24"/>
          <w:szCs w:val="24"/>
          <w:lang w:eastAsia="ru-RU"/>
        </w:rPr>
        <w:t>Областной закон от 14.11.2013 №26-зс</w:t>
      </w:r>
      <w:r w:rsidRPr="00FD4DA1">
        <w:rPr>
          <w:rFonts w:ascii="Times New Roman" w:hAnsi="Times New Roman"/>
          <w:color w:val="000000"/>
          <w:spacing w:val="2"/>
          <w:sz w:val="24"/>
          <w:szCs w:val="24"/>
        </w:rPr>
        <w:t xml:space="preserve"> «Об образовании в Ростовской области (с изменениями на 6 марта 2020 года)»</w:t>
      </w:r>
    </w:p>
    <w:p w:rsidR="002D0898" w:rsidRPr="00FD4DA1" w:rsidRDefault="002D0898" w:rsidP="002D0898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DA1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41020). </w:t>
      </w:r>
    </w:p>
    <w:p w:rsidR="002D0898" w:rsidRPr="00FD4DA1" w:rsidRDefault="002D0898" w:rsidP="002D08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DA1">
        <w:rPr>
          <w:rFonts w:ascii="Times New Roman" w:hAnsi="Times New Roman"/>
          <w:color w:val="000000"/>
          <w:sz w:val="24"/>
          <w:szCs w:val="24"/>
        </w:rPr>
        <w:t xml:space="preserve"> 12.</w:t>
      </w:r>
      <w:r w:rsidRPr="00FD4DA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2D0898" w:rsidRPr="00FD4DA1" w:rsidRDefault="002D0898" w:rsidP="002D0898">
      <w:pPr>
        <w:rPr>
          <w:color w:val="000000"/>
          <w:shd w:val="clear" w:color="auto" w:fill="FFFFFF"/>
        </w:rPr>
      </w:pPr>
      <w:r w:rsidRPr="00FD4DA1">
        <w:rPr>
          <w:color w:val="000000"/>
          <w:shd w:val="clear" w:color="auto" w:fill="FFFFFF"/>
        </w:rPr>
        <w:t>13.Санитарно-эпидемиологических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No 189 (далее - СанПиН 2.4.2.2821-10).</w:t>
      </w:r>
    </w:p>
    <w:p w:rsidR="002D0898" w:rsidRPr="00FD4DA1" w:rsidRDefault="002D0898" w:rsidP="002D0898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DA1">
        <w:rPr>
          <w:rFonts w:ascii="Times New Roman" w:hAnsi="Times New Roman"/>
          <w:sz w:val="24"/>
          <w:szCs w:val="24"/>
        </w:rPr>
        <w:t>14.Учебный план МБОУ «Школа №111» на 2021-2022 учебный год (Приказ №08.31.1- од от 31.08.2021)</w:t>
      </w:r>
    </w:p>
    <w:p w:rsidR="002D0898" w:rsidRDefault="002D0898" w:rsidP="002D0898">
      <w:r w:rsidRPr="00FD4DA1">
        <w:rPr>
          <w:color w:val="000000"/>
        </w:rPr>
        <w:t xml:space="preserve">15.Основные образовательные программы МБОУ «Школа №111» </w:t>
      </w:r>
      <w:r w:rsidRPr="00FD4DA1">
        <w:t>на 2021-2026 учебный год (Приказ №08.31.2- од от 31.08.2021)</w:t>
      </w:r>
    </w:p>
    <w:p w:rsidR="002D0898" w:rsidRPr="00FD4DA1" w:rsidRDefault="002D0898" w:rsidP="002D0898"/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0D40BA" w:rsidRPr="000D40BA" w:rsidRDefault="000D40BA" w:rsidP="000D40BA">
      <w:pPr>
        <w:ind w:left="23" w:right="23" w:firstLine="380"/>
      </w:pPr>
      <w:r w:rsidRPr="000D40BA">
        <w:rPr>
          <w:color w:val="000000"/>
        </w:rPr>
        <w:t>Рабочая программа по ОБЖ для 10 класса разработана в соответствии с положениями Федерального государственного образовательного стандарта основного общего образования, примерного базисного учебного плана, авторской программы  С.В. Кима, В.А. Горского    Издательский центр «</w:t>
      </w:r>
      <w:proofErr w:type="spellStart"/>
      <w:r w:rsidRPr="000D40BA">
        <w:rPr>
          <w:color w:val="000000"/>
        </w:rPr>
        <w:t>Вентана-Граф</w:t>
      </w:r>
      <w:proofErr w:type="spellEnd"/>
      <w:r w:rsidRPr="000D40BA">
        <w:rPr>
          <w:color w:val="000000"/>
        </w:rPr>
        <w:t>» 2019</w:t>
      </w:r>
    </w:p>
    <w:p w:rsidR="000D40BA" w:rsidRDefault="000D40BA" w:rsidP="002D0898">
      <w:pPr>
        <w:rPr>
          <w:rFonts w:eastAsia="Calibri"/>
          <w:lang w:eastAsia="zh-CN"/>
        </w:rPr>
      </w:pPr>
    </w:p>
    <w:p w:rsidR="00495A22" w:rsidRPr="002D0898" w:rsidRDefault="002D0898" w:rsidP="002D0898">
      <w:r w:rsidRPr="002D0898">
        <w:rPr>
          <w:rFonts w:eastAsia="Calibri"/>
          <w:lang w:eastAsia="zh-CN"/>
        </w:rPr>
        <w:t xml:space="preserve">   </w:t>
      </w:r>
      <w:r w:rsidR="00B25C89" w:rsidRPr="002D0898">
        <w:t xml:space="preserve">Для реализации </w:t>
      </w:r>
      <w:r w:rsidRPr="002D0898">
        <w:t xml:space="preserve">рабочей программы используется </w:t>
      </w:r>
      <w:r w:rsidR="00B25C89" w:rsidRPr="002D0898">
        <w:rPr>
          <w:b/>
        </w:rPr>
        <w:t>учебно-методический комплект</w:t>
      </w:r>
      <w:r w:rsidR="00B25C89" w:rsidRPr="002D0898">
        <w:t>, включающий:</w:t>
      </w:r>
    </w:p>
    <w:p w:rsidR="002D0898" w:rsidRPr="002D0898" w:rsidRDefault="002D0898" w:rsidP="002D0898"/>
    <w:p w:rsidR="000D40BA" w:rsidRDefault="002D0898" w:rsidP="000D40BA">
      <w:r w:rsidRPr="002D0898">
        <w:t>1.</w:t>
      </w:r>
      <w:r w:rsidR="000D40BA">
        <w:t>П</w:t>
      </w:r>
      <w:r w:rsidR="000D40BA" w:rsidRPr="000D40BA">
        <w:t>римерн</w:t>
      </w:r>
      <w:r w:rsidR="000D40BA">
        <w:t xml:space="preserve">ая </w:t>
      </w:r>
      <w:r w:rsidR="000D40BA" w:rsidRPr="000D40BA">
        <w:t xml:space="preserve"> программ</w:t>
      </w:r>
      <w:r w:rsidR="000D40BA">
        <w:t>а</w:t>
      </w:r>
      <w:r w:rsidR="000D40BA" w:rsidRPr="000D40BA">
        <w:t xml:space="preserve"> </w:t>
      </w:r>
      <w:r w:rsidR="000D40BA">
        <w:t>основного общего образования.</w:t>
      </w:r>
    </w:p>
    <w:p w:rsidR="000D40BA" w:rsidRDefault="000D40BA" w:rsidP="000D40BA">
      <w:r>
        <w:t>2.А</w:t>
      </w:r>
      <w:r w:rsidRPr="000D40BA">
        <w:t>вторск</w:t>
      </w:r>
      <w:r>
        <w:t>ая</w:t>
      </w:r>
      <w:r w:rsidRPr="000D40BA">
        <w:t xml:space="preserve">  программ</w:t>
      </w:r>
      <w:r>
        <w:t xml:space="preserve">а под </w:t>
      </w:r>
      <w:r w:rsidRPr="000D40BA">
        <w:t>общей редакцией С.В. Ким, В.А. Горский. Сборник: «Программы общеобразовательных учреждений. Основы безопасности жизнедеятельности. 10-11 классы»  Издательский центр «</w:t>
      </w:r>
      <w:proofErr w:type="spellStart"/>
      <w:r w:rsidRPr="000D40BA">
        <w:t>Вентана-Граф</w:t>
      </w:r>
      <w:proofErr w:type="spellEnd"/>
      <w:r w:rsidRPr="000D40BA">
        <w:t>», 2020.</w:t>
      </w:r>
    </w:p>
    <w:p w:rsidR="000D40BA" w:rsidRDefault="000D40BA" w:rsidP="000D40BA">
      <w:r>
        <w:t>3. Ким С.В., Горский В.А. Основы безопасности жизнедеятельности. Учебник  10-11 класс. М., Просвещение. 2020</w:t>
      </w:r>
    </w:p>
    <w:p w:rsidR="000D40BA" w:rsidRDefault="000D40BA" w:rsidP="000D40BA"/>
    <w:p w:rsidR="00B25C89" w:rsidRPr="002D0898" w:rsidRDefault="00B25C89" w:rsidP="000D40BA">
      <w:r w:rsidRPr="002D0898">
        <w:t>В методической системе обучения предусмотрено использование:</w:t>
      </w:r>
    </w:p>
    <w:p w:rsidR="00B25C89" w:rsidRPr="002D0898" w:rsidRDefault="00B25C89" w:rsidP="00B25C89">
      <w:r w:rsidRPr="002D0898">
        <w:t>- цифровых обр</w:t>
      </w:r>
      <w:r w:rsidR="00495A22" w:rsidRPr="002D0898">
        <w:t>азовательных ресурсов по географии</w:t>
      </w:r>
      <w:r w:rsidR="002D0898" w:rsidRPr="002D0898">
        <w:t xml:space="preserve"> из Единой коллекции ЦОР</w:t>
      </w:r>
      <w:r w:rsidRPr="002D0898">
        <w:t xml:space="preserve"> и </w:t>
      </w:r>
      <w:r w:rsidRPr="002D0898">
        <w:rPr>
          <w:color w:val="000000"/>
        </w:rPr>
        <w:t xml:space="preserve">из коллекции на сайте </w:t>
      </w:r>
      <w:r w:rsidRPr="002D0898">
        <w:t xml:space="preserve">ФЦИОР </w:t>
      </w:r>
    </w:p>
    <w:p w:rsidR="00495A22" w:rsidRPr="002D0898" w:rsidRDefault="003235F8" w:rsidP="00495A22">
      <w:pPr>
        <w:pStyle w:val="a9"/>
        <w:spacing w:before="0" w:beforeAutospacing="0" w:after="0" w:afterAutospacing="0"/>
      </w:pPr>
      <w:hyperlink r:id="rId5" w:history="1">
        <w:r w:rsidR="00495A22" w:rsidRPr="002D0898">
          <w:rPr>
            <w:rStyle w:val="a8"/>
          </w:rPr>
          <w:t>www.pogoda.ru</w:t>
        </w:r>
      </w:hyperlink>
      <w:r w:rsidR="00495A22" w:rsidRPr="002D0898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6" w:history="1">
        <w:r w:rsidR="00495A22" w:rsidRPr="0084658D">
          <w:rPr>
            <w:rStyle w:val="a8"/>
          </w:rPr>
          <w:t>www.nationalgeographic.ru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7" w:history="1">
        <w:r w:rsidR="00495A22" w:rsidRPr="0084658D">
          <w:rPr>
            <w:rStyle w:val="a8"/>
          </w:rPr>
          <w:t>www.geography.about.com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8" w:history="1">
        <w:r w:rsidR="00495A22" w:rsidRPr="0084658D">
          <w:rPr>
            <w:rStyle w:val="a8"/>
          </w:rPr>
          <w:t>www.nature.com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9" w:history="1">
        <w:r w:rsidR="00495A22" w:rsidRPr="0084658D">
          <w:rPr>
            <w:rStyle w:val="a8"/>
          </w:rPr>
          <w:t>www.krugosvet.ru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10" w:history="1">
        <w:r w:rsidR="00495A22" w:rsidRPr="0084658D">
          <w:rPr>
            <w:rStyle w:val="a8"/>
          </w:rPr>
          <w:t>www.ocean.ru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11" w:history="1">
        <w:r w:rsidR="00495A22" w:rsidRPr="0084658D">
          <w:rPr>
            <w:rStyle w:val="a8"/>
          </w:rPr>
          <w:t>www.google.com</w:t>
        </w:r>
      </w:hyperlink>
      <w:r w:rsidR="00495A22">
        <w:t xml:space="preserve"> </w:t>
      </w:r>
    </w:p>
    <w:p w:rsidR="00495A22" w:rsidRPr="00F8150A" w:rsidRDefault="003235F8" w:rsidP="00495A22">
      <w:pPr>
        <w:pStyle w:val="a9"/>
        <w:spacing w:before="0" w:beforeAutospacing="0" w:after="0" w:afterAutospacing="0"/>
      </w:pPr>
      <w:hyperlink r:id="rId12" w:history="1">
        <w:r w:rsidR="00495A22" w:rsidRPr="0084658D">
          <w:rPr>
            <w:rStyle w:val="a8"/>
          </w:rPr>
          <w:t>www.geo.ru</w:t>
        </w:r>
      </w:hyperlink>
      <w:r w:rsidR="00495A22">
        <w:t xml:space="preserve">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  <w:bookmarkStart w:id="0" w:name="_GoBack"/>
      <w:bookmarkEnd w:id="0"/>
    </w:p>
    <w:p w:rsidR="00B25C89" w:rsidRPr="00CF7005" w:rsidRDefault="00B25C89" w:rsidP="00B25C89">
      <w:pPr>
        <w:rPr>
          <w:b/>
        </w:rPr>
      </w:pPr>
      <w:r w:rsidRPr="00CF7005">
        <w:lastRenderedPageBreak/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3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Default="00B25C89" w:rsidP="000D40BA">
      <w:pPr>
        <w:suppressAutoHyphens/>
      </w:pPr>
      <w:r w:rsidRPr="00CF7005">
        <w:t xml:space="preserve">   </w:t>
      </w:r>
      <w:r w:rsidR="002D0898">
        <w:t xml:space="preserve">   Рабочая программа по </w:t>
      </w:r>
      <w:r w:rsidR="000D40BA">
        <w:t xml:space="preserve">ОБЖ </w:t>
      </w:r>
      <w:r w:rsidRPr="00CF7005">
        <w:t xml:space="preserve"> </w:t>
      </w:r>
      <w:r w:rsidR="002D0898">
        <w:t>в 10-11</w:t>
      </w:r>
      <w:r w:rsidR="00495A22">
        <w:t xml:space="preserve"> классах рас</w:t>
      </w:r>
      <w:r w:rsidR="00A1040B">
        <w:t>с</w:t>
      </w:r>
      <w:r w:rsidR="00495A22">
        <w:t>читана на 1 час в неделю</w:t>
      </w:r>
      <w:r w:rsidR="00A1040B">
        <w:t>, что составляет 35 часов</w:t>
      </w:r>
      <w:r w:rsidR="00A1040B" w:rsidRPr="00A1040B">
        <w:t xml:space="preserve"> </w:t>
      </w:r>
      <w:r w:rsidR="00A1040B">
        <w:t>при 35 учебных неделях</w:t>
      </w:r>
      <w:r w:rsidR="00476617">
        <w:t>.</w:t>
      </w:r>
    </w:p>
    <w:p w:rsidR="000D40BA" w:rsidRDefault="000D40BA" w:rsidP="000D40BA">
      <w:pPr>
        <w:pStyle w:val="a9"/>
        <w:spacing w:before="0" w:beforeAutospacing="0" w:after="0" w:afterAutospacing="0"/>
        <w:ind w:firstLine="709"/>
      </w:pPr>
      <w:r>
        <w:rPr>
          <w:color w:val="000000"/>
        </w:rPr>
        <w:t>Учебно-полевые сборы для 10 класса  01.06.- 07.06</w:t>
      </w:r>
    </w:p>
    <w:p w:rsidR="00A84AC6" w:rsidRPr="00A84AC6" w:rsidRDefault="00A84AC6" w:rsidP="002D0898">
      <w:pPr>
        <w:tabs>
          <w:tab w:val="left" w:pos="1300"/>
        </w:tabs>
      </w:pPr>
    </w:p>
    <w:sectPr w:rsidR="00A84AC6" w:rsidRPr="00A84AC6" w:rsidSect="003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E8"/>
    <w:rsid w:val="00031B06"/>
    <w:rsid w:val="000548B9"/>
    <w:rsid w:val="000D40BA"/>
    <w:rsid w:val="000F464A"/>
    <w:rsid w:val="001F617C"/>
    <w:rsid w:val="002D0898"/>
    <w:rsid w:val="003235F8"/>
    <w:rsid w:val="00476617"/>
    <w:rsid w:val="00495A22"/>
    <w:rsid w:val="008312C2"/>
    <w:rsid w:val="00A1040B"/>
    <w:rsid w:val="00A84AC6"/>
    <w:rsid w:val="00B25C89"/>
    <w:rsid w:val="00C45E3F"/>
    <w:rsid w:val="00CA3F13"/>
    <w:rsid w:val="00CC4A5C"/>
    <w:rsid w:val="00D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" TargetMode="External"/><Relationship Id="rId13" Type="http://schemas.openxmlformats.org/officeDocument/2006/relationships/hyperlink" Target="http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.about.com" TargetMode="External"/><Relationship Id="rId12" Type="http://schemas.openxmlformats.org/officeDocument/2006/relationships/hyperlink" Target="http://www.ge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ru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://www.pogod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2021-10-14T11:19:00Z</dcterms:created>
  <dcterms:modified xsi:type="dcterms:W3CDTF">2021-10-16T10:03:00Z</dcterms:modified>
</cp:coreProperties>
</file>