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E8" w:rsidRDefault="00683E0B" w:rsidP="00DF20CC">
      <w:pPr>
        <w:spacing w:after="0"/>
        <w:ind w:left="-851" w:hanging="425"/>
        <w:rPr>
          <w:color w:val="002060"/>
          <w:sz w:val="32"/>
          <w:szCs w:val="32"/>
        </w:rPr>
      </w:pPr>
      <w:r w:rsidRPr="00391864">
        <w:rPr>
          <w:noProof/>
          <w:color w:val="002060"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-354330</wp:posOffset>
            </wp:positionV>
            <wp:extent cx="1145540" cy="1135380"/>
            <wp:effectExtent l="19050" t="0" r="0" b="0"/>
            <wp:wrapTight wrapText="bothSides">
              <wp:wrapPolygon edited="0">
                <wp:start x="-359" y="0"/>
                <wp:lineTo x="-359" y="21383"/>
                <wp:lineTo x="21552" y="21383"/>
                <wp:lineTo x="21552" y="0"/>
                <wp:lineTo x="-359" y="0"/>
              </wp:wrapPolygon>
            </wp:wrapTight>
            <wp:docPr id="3" name="Рисунок 1" descr="C:\Users\ЛЮДМИЛА\AppData\Local\Microsoft\Windows\Temporary Internet Files\Content.Word\IMG-202101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AppData\Local\Microsoft\Windows\Temporary Internet Files\Content.Word\IMG-2021013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2146" b="22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864" w:rsidRPr="00391864">
        <w:rPr>
          <w:color w:val="002060"/>
          <w:sz w:val="44"/>
          <w:szCs w:val="44"/>
        </w:rPr>
        <w:t xml:space="preserve">      </w:t>
      </w:r>
      <w:r w:rsidR="00391864">
        <w:rPr>
          <w:color w:val="002060"/>
          <w:sz w:val="44"/>
          <w:szCs w:val="44"/>
        </w:rPr>
        <w:t xml:space="preserve">        </w:t>
      </w:r>
      <w:r w:rsidRPr="00860F48">
        <w:rPr>
          <w:b/>
          <w:color w:val="C00000"/>
          <w:sz w:val="44"/>
          <w:szCs w:val="44"/>
        </w:rPr>
        <w:t>ОТКАЗ ОТ ВРЕДНЫХ ПРИВЫЧЕК</w:t>
      </w:r>
      <w:r w:rsidR="00391864" w:rsidRPr="00860F48">
        <w:rPr>
          <w:b/>
          <w:color w:val="C00000"/>
          <w:sz w:val="44"/>
          <w:szCs w:val="44"/>
        </w:rPr>
        <w:t xml:space="preserve"> -</w:t>
      </w:r>
      <w:r w:rsidRPr="00391864">
        <w:rPr>
          <w:color w:val="002060"/>
          <w:sz w:val="32"/>
          <w:szCs w:val="32"/>
        </w:rPr>
        <w:t xml:space="preserve"> </w:t>
      </w:r>
      <w:r w:rsidRPr="00DF20CC">
        <w:rPr>
          <w:b/>
          <w:color w:val="002060"/>
          <w:sz w:val="32"/>
          <w:szCs w:val="32"/>
        </w:rPr>
        <w:t>ПРОФИЛАКТИКА ЖЕЛУДОЧНО-КИШЕЧНЫХ ЗАБОЛЕВАНИЙ</w:t>
      </w:r>
    </w:p>
    <w:p w:rsidR="00391864" w:rsidRDefault="00391864" w:rsidP="00391864">
      <w:pPr>
        <w:spacing w:after="0"/>
        <w:ind w:left="567" w:hanging="567"/>
        <w:jc w:val="center"/>
        <w:rPr>
          <w:color w:val="002060"/>
          <w:sz w:val="28"/>
          <w:szCs w:val="28"/>
        </w:rPr>
      </w:pPr>
      <w:r w:rsidRPr="00391864">
        <w:rPr>
          <w:color w:val="002060"/>
          <w:sz w:val="28"/>
          <w:szCs w:val="28"/>
        </w:rPr>
        <w:t>(листовка</w:t>
      </w:r>
      <w:r w:rsidR="00FC7476">
        <w:rPr>
          <w:color w:val="002060"/>
          <w:sz w:val="28"/>
          <w:szCs w:val="28"/>
        </w:rPr>
        <w:t xml:space="preserve"> для учащихся и студентов</w:t>
      </w:r>
      <w:r w:rsidRPr="00391864">
        <w:rPr>
          <w:color w:val="002060"/>
          <w:sz w:val="28"/>
          <w:szCs w:val="28"/>
        </w:rPr>
        <w:t>)</w:t>
      </w:r>
    </w:p>
    <w:p w:rsidR="00481061" w:rsidRPr="00DF20CC" w:rsidRDefault="00481061" w:rsidP="000319BF">
      <w:pPr>
        <w:spacing w:after="0" w:line="240" w:lineRule="auto"/>
        <w:ind w:left="-284"/>
        <w:jc w:val="both"/>
        <w:rPr>
          <w:rFonts w:ascii="Arial" w:hAnsi="Arial" w:cs="Arial"/>
          <w:color w:val="002060"/>
          <w:sz w:val="28"/>
          <w:szCs w:val="28"/>
        </w:rPr>
      </w:pPr>
      <w:r w:rsidRPr="00DF20CC">
        <w:rPr>
          <w:rFonts w:ascii="Arial" w:hAnsi="Arial" w:cs="Arial"/>
          <w:color w:val="002060"/>
          <w:sz w:val="28"/>
          <w:szCs w:val="28"/>
        </w:rPr>
        <w:t>Курение, употребление наркотиков и чрезмерное увлечение алкоголем относятся к числу вредных привычек, наиболее распространенны</w:t>
      </w:r>
      <w:r w:rsidR="000319BF" w:rsidRPr="00DF20CC">
        <w:rPr>
          <w:rFonts w:ascii="Arial" w:hAnsi="Arial" w:cs="Arial"/>
          <w:color w:val="002060"/>
          <w:sz w:val="28"/>
          <w:szCs w:val="28"/>
        </w:rPr>
        <w:t>х</w:t>
      </w:r>
      <w:r w:rsidRPr="00DF20CC">
        <w:rPr>
          <w:rFonts w:ascii="Arial" w:hAnsi="Arial" w:cs="Arial"/>
          <w:color w:val="002060"/>
          <w:sz w:val="28"/>
          <w:szCs w:val="28"/>
        </w:rPr>
        <w:t xml:space="preserve"> среди населения Р</w:t>
      </w:r>
      <w:r w:rsidR="00547171">
        <w:rPr>
          <w:rFonts w:ascii="Arial" w:hAnsi="Arial" w:cs="Arial"/>
          <w:color w:val="002060"/>
          <w:sz w:val="28"/>
          <w:szCs w:val="28"/>
        </w:rPr>
        <w:t>оссии</w:t>
      </w:r>
      <w:r w:rsidR="00DF20CC" w:rsidRPr="00DF20CC">
        <w:rPr>
          <w:rFonts w:ascii="Arial" w:hAnsi="Arial" w:cs="Arial"/>
          <w:color w:val="002060"/>
          <w:sz w:val="28"/>
          <w:szCs w:val="28"/>
        </w:rPr>
        <w:t xml:space="preserve"> </w:t>
      </w:r>
      <w:r w:rsidR="00AB21F9" w:rsidRPr="00AB21F9">
        <w:rPr>
          <w:rFonts w:ascii="Arial" w:hAnsi="Arial" w:cs="Arial"/>
          <w:color w:val="002060"/>
          <w:sz w:val="28"/>
          <w:szCs w:val="28"/>
        </w:rPr>
        <w:t xml:space="preserve">– факторы риска хронических неинфекционных заболеваний, которые являются причиной  смертности 75% населения. </w:t>
      </w:r>
    </w:p>
    <w:p w:rsidR="00657B95" w:rsidRPr="00860F48" w:rsidRDefault="00547171" w:rsidP="00860F48">
      <w:pPr>
        <w:spacing w:after="0"/>
        <w:ind w:hanging="567"/>
        <w:jc w:val="both"/>
        <w:rPr>
          <w:b/>
          <w:color w:val="C00000"/>
          <w:sz w:val="28"/>
          <w:szCs w:val="28"/>
        </w:rPr>
      </w:pPr>
      <w:r>
        <w:rPr>
          <w:b/>
          <w:noProof/>
          <w:color w:val="E36C0A" w:themeColor="accent6" w:themeShade="BF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238760</wp:posOffset>
            </wp:positionV>
            <wp:extent cx="1447800" cy="1082040"/>
            <wp:effectExtent l="19050" t="0" r="0" b="0"/>
            <wp:wrapTight wrapText="bothSides">
              <wp:wrapPolygon edited="0">
                <wp:start x="-284" y="0"/>
                <wp:lineTo x="-284" y="21296"/>
                <wp:lineTo x="21600" y="21296"/>
                <wp:lineTo x="21600" y="0"/>
                <wp:lineTo x="-284" y="0"/>
              </wp:wrapPolygon>
            </wp:wrapTight>
            <wp:docPr id="2" name="Рисунок 1" descr="https://okeydoc.ru/wp-content/uploads/2016/08/ostryy_pankreatit_gorfinkely_i._v.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keydoc.ru/wp-content/uploads/2016/08/ostryy_pankreatit_gorfinkely_i._v._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F48" w:rsidRPr="00860F48">
        <w:rPr>
          <w:b/>
          <w:color w:val="E36C0A" w:themeColor="accent6" w:themeShade="BF"/>
          <w:sz w:val="28"/>
          <w:szCs w:val="28"/>
        </w:rPr>
        <w:t xml:space="preserve">    </w:t>
      </w:r>
      <w:r w:rsidR="00657B95" w:rsidRPr="00860F48">
        <w:rPr>
          <w:b/>
          <w:color w:val="C00000"/>
          <w:sz w:val="28"/>
          <w:szCs w:val="28"/>
        </w:rPr>
        <w:t>Наркотики</w:t>
      </w:r>
    </w:p>
    <w:p w:rsidR="00860F48" w:rsidRPr="00DF20CC" w:rsidRDefault="00657B95" w:rsidP="00DF20C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142" w:hanging="142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F20C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О</w:t>
      </w:r>
      <w:r w:rsidR="00391864" w:rsidRPr="00DF20C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т наркомании </w:t>
      </w:r>
      <w:r w:rsidRPr="00DF20C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в первую очередь </w:t>
      </w:r>
      <w:r w:rsidR="00391864" w:rsidRPr="00DF20C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страдает мозг</w:t>
      </w:r>
      <w:proofErr w:type="gramStart"/>
      <w:r w:rsidRPr="00DF20C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.</w:t>
      </w:r>
      <w:proofErr w:type="gramEnd"/>
      <w:r w:rsidR="00391864" w:rsidRPr="00DF20C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proofErr w:type="gramStart"/>
      <w:r w:rsidRPr="00DF20C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р</w:t>
      </w:r>
      <w:proofErr w:type="gramEnd"/>
      <w:r w:rsidRPr="00DF20C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азрушение мозга сказывается на состоянии внутренних органов. Поскольку нейронные цепи регулируют деятельность всего организма, появление пагубной привычки затрагивает все системы: </w:t>
      </w:r>
      <w:proofErr w:type="spellStart"/>
      <w:proofErr w:type="gramStart"/>
      <w:r w:rsidRPr="00DF20C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DF20C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, дыхательную, мочеполовую, эндокринную и др. </w:t>
      </w:r>
    </w:p>
    <w:p w:rsidR="00657B95" w:rsidRPr="00DF20CC" w:rsidRDefault="00657B95" w:rsidP="00DF20CC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-142" w:hanging="142"/>
        <w:jc w:val="both"/>
        <w:rPr>
          <w:rFonts w:ascii="Arial" w:eastAsia="Times New Roman" w:hAnsi="Arial" w:cs="Arial"/>
          <w:color w:val="002060"/>
          <w:sz w:val="28"/>
          <w:szCs w:val="28"/>
          <w:lang w:eastAsia="ru-RU"/>
        </w:rPr>
      </w:pPr>
      <w:r w:rsidRPr="00DF20C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Повреждение  желудочно-кишечного тракта </w:t>
      </w:r>
      <w:r w:rsidR="00481061" w:rsidRPr="00DF20C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проявляется такими симптомами как тошнота, рвота, резкие пульсирующие боли в животе в связи со снижением секреции желчи</w:t>
      </w:r>
      <w:r w:rsidR="0054717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,</w:t>
      </w:r>
      <w:r w:rsidR="00481061" w:rsidRPr="00DF20C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 </w:t>
      </w:r>
      <w:r w:rsidR="00547171">
        <w:rPr>
          <w:rFonts w:ascii="Arial" w:eastAsia="Times New Roman" w:hAnsi="Arial" w:cs="Arial"/>
          <w:color w:val="002060"/>
          <w:sz w:val="28"/>
          <w:szCs w:val="28"/>
          <w:lang w:eastAsia="ru-RU"/>
        </w:rPr>
        <w:t xml:space="preserve">разрушением </w:t>
      </w:r>
      <w:r w:rsidR="00481061" w:rsidRPr="00DF20CC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поджелудочной железы и уменьшением двигательной активности кишечника. Для полного разрушения организма с летальным исходом наркоману требуется от 1 года до 10 лет.</w:t>
      </w:r>
    </w:p>
    <w:p w:rsidR="00391864" w:rsidRPr="00860F48" w:rsidRDefault="00547171" w:rsidP="00860F48">
      <w:pPr>
        <w:spacing w:after="0"/>
        <w:ind w:hanging="426"/>
        <w:jc w:val="both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20320</wp:posOffset>
            </wp:positionV>
            <wp:extent cx="1329690" cy="975360"/>
            <wp:effectExtent l="19050" t="0" r="3810" b="0"/>
            <wp:wrapTight wrapText="bothSides">
              <wp:wrapPolygon edited="0">
                <wp:start x="-309" y="0"/>
                <wp:lineTo x="-309" y="21094"/>
                <wp:lineTo x="21662" y="21094"/>
                <wp:lineTo x="21662" y="0"/>
                <wp:lineTo x="-309" y="0"/>
              </wp:wrapPolygon>
            </wp:wrapTight>
            <wp:docPr id="9" name="Рисунок 9" descr="https://lh3.googleusercontent.com/KTFuw0WEBPDSq36aOwgeFN8Vexnsn6X2DvyPuR1OHGrK_w-JZ-zN7TDYKcFASvt7ZEJQ=s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KTFuw0WEBPDSq36aOwgeFN8Vexnsn6X2DvyPuR1OHGrK_w-JZ-zN7TDYKcFASvt7ZEJQ=s1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0CC">
        <w:rPr>
          <w:b/>
          <w:color w:val="C00000"/>
          <w:sz w:val="28"/>
          <w:szCs w:val="28"/>
        </w:rPr>
        <w:t xml:space="preserve">    </w:t>
      </w:r>
      <w:r w:rsidR="00481061" w:rsidRPr="00860F48">
        <w:rPr>
          <w:b/>
          <w:color w:val="C00000"/>
          <w:sz w:val="28"/>
          <w:szCs w:val="28"/>
        </w:rPr>
        <w:t>Алкоголь</w:t>
      </w:r>
    </w:p>
    <w:p w:rsidR="00321648" w:rsidRPr="00AB21F9" w:rsidRDefault="00AB21F9" w:rsidP="00AB21F9">
      <w:pPr>
        <w:numPr>
          <w:ilvl w:val="0"/>
          <w:numId w:val="2"/>
        </w:numPr>
        <w:tabs>
          <w:tab w:val="clear" w:pos="720"/>
          <w:tab w:val="num" w:pos="-426"/>
        </w:tabs>
        <w:spacing w:after="0" w:line="240" w:lineRule="auto"/>
        <w:ind w:left="-142" w:hanging="142"/>
        <w:jc w:val="both"/>
        <w:rPr>
          <w:rFonts w:ascii="Arial" w:hAnsi="Arial" w:cs="Arial"/>
          <w:color w:val="002060"/>
          <w:sz w:val="28"/>
          <w:szCs w:val="28"/>
        </w:rPr>
      </w:pPr>
      <w:r w:rsidRPr="00AB21F9">
        <w:rPr>
          <w:rFonts w:ascii="Arial" w:hAnsi="Arial" w:cs="Arial"/>
          <w:bCs/>
          <w:color w:val="002060"/>
          <w:sz w:val="28"/>
          <w:szCs w:val="28"/>
        </w:rPr>
        <w:t xml:space="preserve">Алкоголь – легальный наркотик. </w:t>
      </w:r>
      <w:r w:rsidR="00FC7476" w:rsidRPr="00AB21F9">
        <w:rPr>
          <w:rFonts w:ascii="Arial" w:hAnsi="Arial" w:cs="Arial"/>
          <w:bCs/>
          <w:color w:val="002060"/>
          <w:sz w:val="28"/>
          <w:szCs w:val="28"/>
        </w:rPr>
        <w:t>Алкоголь оказывает на организм психотропное и токсическое действие, быстро формирует зависимость.</w:t>
      </w:r>
    </w:p>
    <w:p w:rsidR="000319BF" w:rsidRPr="00DF20CC" w:rsidRDefault="000319BF" w:rsidP="00DF20CC">
      <w:pPr>
        <w:numPr>
          <w:ilvl w:val="0"/>
          <w:numId w:val="2"/>
        </w:numPr>
        <w:tabs>
          <w:tab w:val="clear" w:pos="720"/>
          <w:tab w:val="num" w:pos="-709"/>
        </w:tabs>
        <w:spacing w:after="0" w:line="240" w:lineRule="auto"/>
        <w:ind w:left="-142" w:hanging="142"/>
        <w:jc w:val="both"/>
        <w:rPr>
          <w:rFonts w:ascii="Arial" w:hAnsi="Arial" w:cs="Arial"/>
          <w:color w:val="002060"/>
          <w:sz w:val="28"/>
          <w:szCs w:val="28"/>
        </w:rPr>
      </w:pPr>
      <w:r w:rsidRPr="00AB21F9">
        <w:rPr>
          <w:rFonts w:ascii="Arial" w:hAnsi="Arial" w:cs="Arial"/>
          <w:color w:val="002060"/>
          <w:sz w:val="28"/>
          <w:szCs w:val="28"/>
        </w:rPr>
        <w:t>Употребление алкоголя раздражает слизистую желудка, уменьшается выработка желудочного сока и снижается аппетит, затем развивается гастрит – воспаление слизистой оболочки желудка, язвенная болезнь желудка и двенадцатиперстной кишки, постепенно разрушаются печеночные клетки.</w:t>
      </w:r>
    </w:p>
    <w:p w:rsidR="000319BF" w:rsidRPr="00DF20CC" w:rsidRDefault="00DF20CC" w:rsidP="00DF20CC">
      <w:pPr>
        <w:spacing w:after="0" w:line="240" w:lineRule="auto"/>
        <w:ind w:left="-142" w:hanging="142"/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</w:t>
      </w:r>
      <w:r w:rsidR="000319BF" w:rsidRPr="00860F48">
        <w:rPr>
          <w:b/>
          <w:color w:val="C00000"/>
          <w:sz w:val="28"/>
          <w:szCs w:val="28"/>
        </w:rPr>
        <w:t>Курение</w:t>
      </w:r>
    </w:p>
    <w:p w:rsidR="00AB21F9" w:rsidRDefault="00AB21F9" w:rsidP="00DF20CC">
      <w:pPr>
        <w:pStyle w:val="a4"/>
        <w:numPr>
          <w:ilvl w:val="0"/>
          <w:numId w:val="2"/>
        </w:numPr>
        <w:tabs>
          <w:tab w:val="clear" w:pos="720"/>
          <w:tab w:val="num" w:pos="-709"/>
        </w:tabs>
        <w:spacing w:after="0" w:line="240" w:lineRule="auto"/>
        <w:ind w:left="-142" w:hanging="142"/>
        <w:jc w:val="both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272415</wp:posOffset>
            </wp:positionV>
            <wp:extent cx="1558290" cy="1181100"/>
            <wp:effectExtent l="19050" t="0" r="3810" b="0"/>
            <wp:wrapTight wrapText="bothSides">
              <wp:wrapPolygon edited="0">
                <wp:start x="-264" y="0"/>
                <wp:lineTo x="-264" y="21252"/>
                <wp:lineTo x="21653" y="21252"/>
                <wp:lineTo x="21653" y="0"/>
                <wp:lineTo x="-264" y="0"/>
              </wp:wrapPolygon>
            </wp:wrapTight>
            <wp:docPr id="4" name="Рисунок 4" descr="Профилактика табакокурения — МОУ &quot;Школа-гимназия №6&quot; г. Джанко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Профилактика табакокурения — МОУ &quot;Школа-гимназия №6&quot; г. Джанкоя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58E" w:rsidRPr="00547171">
        <w:rPr>
          <w:rFonts w:ascii="Arial" w:hAnsi="Arial" w:cs="Arial"/>
          <w:color w:val="002060"/>
          <w:sz w:val="28"/>
          <w:szCs w:val="28"/>
          <w:lang w:eastAsia="ru-RU"/>
        </w:rPr>
        <w:t xml:space="preserve">Курение связано с развитием около 40 заболеваний. Ежегодно в России умирает около миллиона человек от болезней, вызванных курением. </w:t>
      </w:r>
      <w:r w:rsidR="000319BF" w:rsidRPr="00547171">
        <w:rPr>
          <w:rFonts w:ascii="Arial" w:hAnsi="Arial" w:cs="Arial"/>
          <w:color w:val="002060"/>
          <w:sz w:val="28"/>
          <w:szCs w:val="28"/>
        </w:rPr>
        <w:t xml:space="preserve">Поражение слизистой желудка и тонкого кишечника считается одной из </w:t>
      </w:r>
      <w:r w:rsidR="00DF20CC" w:rsidRPr="00547171">
        <w:rPr>
          <w:rFonts w:ascii="Arial" w:hAnsi="Arial" w:cs="Arial"/>
          <w:color w:val="002060"/>
          <w:sz w:val="28"/>
          <w:szCs w:val="28"/>
        </w:rPr>
        <w:t xml:space="preserve"> </w:t>
      </w:r>
      <w:r w:rsidR="000319BF" w:rsidRPr="00547171">
        <w:rPr>
          <w:rFonts w:ascii="Arial" w:hAnsi="Arial" w:cs="Arial"/>
          <w:color w:val="002060"/>
          <w:sz w:val="28"/>
          <w:szCs w:val="28"/>
        </w:rPr>
        <w:t>главных причин дефицита макр</w:t>
      </w:r>
      <w:proofErr w:type="gramStart"/>
      <w:r w:rsidR="000319BF" w:rsidRPr="00547171">
        <w:rPr>
          <w:rFonts w:ascii="Arial" w:hAnsi="Arial" w:cs="Arial"/>
          <w:color w:val="002060"/>
          <w:sz w:val="28"/>
          <w:szCs w:val="28"/>
        </w:rPr>
        <w:t>о-</w:t>
      </w:r>
      <w:proofErr w:type="gramEnd"/>
      <w:r w:rsidR="000319BF" w:rsidRPr="00547171">
        <w:rPr>
          <w:rFonts w:ascii="Arial" w:hAnsi="Arial" w:cs="Arial"/>
          <w:color w:val="002060"/>
          <w:sz w:val="28"/>
          <w:szCs w:val="28"/>
        </w:rPr>
        <w:t xml:space="preserve"> и </w:t>
      </w:r>
      <w:proofErr w:type="spellStart"/>
      <w:r w:rsidR="000319BF" w:rsidRPr="00547171">
        <w:rPr>
          <w:rFonts w:ascii="Arial" w:hAnsi="Arial" w:cs="Arial"/>
          <w:color w:val="002060"/>
          <w:sz w:val="28"/>
          <w:szCs w:val="28"/>
        </w:rPr>
        <w:t>микронутриентов</w:t>
      </w:r>
      <w:proofErr w:type="spellEnd"/>
      <w:r w:rsidR="000319BF" w:rsidRPr="00547171">
        <w:rPr>
          <w:rFonts w:ascii="Arial" w:hAnsi="Arial" w:cs="Arial"/>
          <w:color w:val="002060"/>
          <w:sz w:val="28"/>
          <w:szCs w:val="28"/>
        </w:rPr>
        <w:t>, поступающих с пищей.</w:t>
      </w:r>
      <w:r w:rsidR="00DF20CC" w:rsidRPr="00547171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CF258E" w:rsidRPr="00AB21F9" w:rsidRDefault="00DF20CC" w:rsidP="00DF20CC">
      <w:pPr>
        <w:pStyle w:val="a4"/>
        <w:numPr>
          <w:ilvl w:val="0"/>
          <w:numId w:val="2"/>
        </w:numPr>
        <w:tabs>
          <w:tab w:val="clear" w:pos="720"/>
          <w:tab w:val="num" w:pos="-709"/>
        </w:tabs>
        <w:spacing w:after="0" w:line="240" w:lineRule="auto"/>
        <w:ind w:left="-142" w:hanging="426"/>
        <w:jc w:val="both"/>
        <w:rPr>
          <w:rFonts w:ascii="Arial" w:hAnsi="Arial" w:cs="Arial"/>
          <w:color w:val="002060"/>
          <w:sz w:val="28"/>
          <w:szCs w:val="28"/>
        </w:rPr>
      </w:pPr>
      <w:r w:rsidRPr="00AB21F9">
        <w:rPr>
          <w:rFonts w:ascii="Arial" w:hAnsi="Arial" w:cs="Arial"/>
          <w:color w:val="002060"/>
          <w:sz w:val="28"/>
          <w:szCs w:val="28"/>
        </w:rPr>
        <w:t>Никотин, аммиак</w:t>
      </w:r>
      <w:r w:rsidR="00AB21F9">
        <w:rPr>
          <w:rFonts w:ascii="Arial" w:hAnsi="Arial" w:cs="Arial"/>
          <w:color w:val="002060"/>
          <w:sz w:val="28"/>
          <w:szCs w:val="28"/>
        </w:rPr>
        <w:t xml:space="preserve">, </w:t>
      </w:r>
      <w:r w:rsidRPr="00AB21F9">
        <w:rPr>
          <w:rFonts w:ascii="Arial" w:hAnsi="Arial" w:cs="Arial"/>
          <w:color w:val="002060"/>
          <w:sz w:val="28"/>
          <w:szCs w:val="28"/>
        </w:rPr>
        <w:t>содержащиеся  в  табачном  дыме  кислоты</w:t>
      </w:r>
      <w:r w:rsidR="00AB21F9">
        <w:rPr>
          <w:rFonts w:ascii="Arial" w:hAnsi="Arial" w:cs="Arial"/>
          <w:color w:val="002060"/>
          <w:sz w:val="28"/>
          <w:szCs w:val="28"/>
        </w:rPr>
        <w:t>,</w:t>
      </w:r>
      <w:r w:rsidR="00547171" w:rsidRPr="00AB21F9">
        <w:rPr>
          <w:rFonts w:ascii="Arial" w:hAnsi="Arial" w:cs="Arial"/>
          <w:color w:val="002060"/>
          <w:sz w:val="28"/>
          <w:szCs w:val="28"/>
        </w:rPr>
        <w:t xml:space="preserve"> </w:t>
      </w:r>
      <w:r w:rsidR="00AB21F9">
        <w:rPr>
          <w:rFonts w:ascii="Arial" w:hAnsi="Arial" w:cs="Arial"/>
          <w:color w:val="002060"/>
          <w:sz w:val="28"/>
          <w:szCs w:val="28"/>
        </w:rPr>
        <w:t>п</w:t>
      </w:r>
      <w:r w:rsidR="00AB21F9" w:rsidRPr="00AB21F9">
        <w:rPr>
          <w:rFonts w:ascii="Arial" w:hAnsi="Arial" w:cs="Arial"/>
          <w:color w:val="002060"/>
          <w:sz w:val="28"/>
          <w:szCs w:val="28"/>
        </w:rPr>
        <w:t xml:space="preserve">родукты табачного дыма </w:t>
      </w:r>
      <w:r w:rsidR="00CF258E" w:rsidRPr="00AB21F9">
        <w:rPr>
          <w:rFonts w:ascii="Arial" w:hAnsi="Arial" w:cs="Arial"/>
          <w:color w:val="002060"/>
          <w:sz w:val="28"/>
          <w:szCs w:val="28"/>
        </w:rPr>
        <w:t>вызыва</w:t>
      </w:r>
      <w:r w:rsidR="00547171" w:rsidRPr="00AB21F9">
        <w:rPr>
          <w:rFonts w:ascii="Arial" w:hAnsi="Arial" w:cs="Arial"/>
          <w:color w:val="002060"/>
          <w:sz w:val="28"/>
          <w:szCs w:val="28"/>
        </w:rPr>
        <w:t>ю</w:t>
      </w:r>
      <w:r w:rsidR="00CF258E" w:rsidRPr="00AB21F9">
        <w:rPr>
          <w:rFonts w:ascii="Arial" w:hAnsi="Arial" w:cs="Arial"/>
          <w:color w:val="002060"/>
          <w:sz w:val="28"/>
          <w:szCs w:val="28"/>
        </w:rPr>
        <w:t>т усиленное слюноотделение</w:t>
      </w:r>
      <w:r w:rsidR="00AB21F9">
        <w:rPr>
          <w:rFonts w:ascii="Arial" w:hAnsi="Arial" w:cs="Arial"/>
          <w:color w:val="002060"/>
          <w:sz w:val="28"/>
          <w:szCs w:val="28"/>
        </w:rPr>
        <w:t xml:space="preserve">, </w:t>
      </w:r>
      <w:r w:rsidR="00860F48" w:rsidRPr="00AB21F9">
        <w:rPr>
          <w:rFonts w:ascii="Arial" w:hAnsi="Arial" w:cs="Arial"/>
          <w:color w:val="002060"/>
          <w:sz w:val="28"/>
          <w:szCs w:val="28"/>
        </w:rPr>
        <w:t xml:space="preserve">раздражают слизистые желудка и кишечника, что способствует развитию воспалительных и язвенных заболеваний </w:t>
      </w:r>
      <w:r w:rsidR="00860F48" w:rsidRPr="00AB21F9">
        <w:rPr>
          <w:rFonts w:ascii="Arial" w:eastAsia="Times New Roman" w:hAnsi="Arial" w:cs="Arial"/>
          <w:color w:val="002060"/>
          <w:sz w:val="28"/>
          <w:szCs w:val="28"/>
          <w:lang w:eastAsia="ru-RU"/>
        </w:rPr>
        <w:t>желудочно-кишечного тракта.</w:t>
      </w:r>
    </w:p>
    <w:sectPr w:rsidR="00CF258E" w:rsidRPr="00AB21F9" w:rsidSect="00BE3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298B"/>
    <w:multiLevelType w:val="hybridMultilevel"/>
    <w:tmpl w:val="C5086F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F256D3"/>
    <w:multiLevelType w:val="hybridMultilevel"/>
    <w:tmpl w:val="64208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419DD"/>
    <w:multiLevelType w:val="multilevel"/>
    <w:tmpl w:val="BDCA7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7375D4"/>
    <w:multiLevelType w:val="hybridMultilevel"/>
    <w:tmpl w:val="46A498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E632E2D"/>
    <w:multiLevelType w:val="hybridMultilevel"/>
    <w:tmpl w:val="441EA7AA"/>
    <w:lvl w:ilvl="0" w:tplc="B10CA31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6D14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2626B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A47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FE6B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46A4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8A7D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B222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FE8A5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83E0B"/>
    <w:rsid w:val="000319BF"/>
    <w:rsid w:val="000948C2"/>
    <w:rsid w:val="00321648"/>
    <w:rsid w:val="00361840"/>
    <w:rsid w:val="00391864"/>
    <w:rsid w:val="00481061"/>
    <w:rsid w:val="00547171"/>
    <w:rsid w:val="00657B95"/>
    <w:rsid w:val="00683E0B"/>
    <w:rsid w:val="00860F48"/>
    <w:rsid w:val="00A2542A"/>
    <w:rsid w:val="00AB21F9"/>
    <w:rsid w:val="00B47269"/>
    <w:rsid w:val="00BE30E8"/>
    <w:rsid w:val="00CC5C48"/>
    <w:rsid w:val="00CD3B24"/>
    <w:rsid w:val="00CF258E"/>
    <w:rsid w:val="00DF20CC"/>
    <w:rsid w:val="00F06155"/>
    <w:rsid w:val="00FC7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8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2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0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dcterms:created xsi:type="dcterms:W3CDTF">2021-11-27T02:06:00Z</dcterms:created>
  <dcterms:modified xsi:type="dcterms:W3CDTF">2021-11-27T04:00:00Z</dcterms:modified>
</cp:coreProperties>
</file>